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10A9C" w14:textId="77777777" w:rsidR="00251501" w:rsidRDefault="00251501" w:rsidP="002515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123" w:type="dxa"/>
        <w:jc w:val="center"/>
        <w:tblLayout w:type="fixed"/>
        <w:tblLook w:val="0000" w:firstRow="0" w:lastRow="0" w:firstColumn="0" w:lastColumn="0" w:noHBand="0" w:noVBand="0"/>
      </w:tblPr>
      <w:tblGrid>
        <w:gridCol w:w="1130"/>
        <w:gridCol w:w="3832"/>
        <w:gridCol w:w="767"/>
        <w:gridCol w:w="1276"/>
        <w:gridCol w:w="1417"/>
        <w:gridCol w:w="1701"/>
      </w:tblGrid>
      <w:tr w:rsidR="00251501" w14:paraId="3C6D3B0D" w14:textId="77777777" w:rsidTr="00A24323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F17E" w14:textId="77777777" w:rsidR="00251501" w:rsidRDefault="00251501" w:rsidP="00A24323">
            <w:pPr>
              <w:spacing w:before="60" w:after="60"/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mallCaps/>
                <w:sz w:val="20"/>
                <w:szCs w:val="20"/>
              </w:rPr>
              <w:t>Plano de Disciplina- Atividades Acadêmicas Emergenciais</w:t>
            </w:r>
          </w:p>
        </w:tc>
      </w:tr>
      <w:tr w:rsidR="00251501" w14:paraId="3C989AEF" w14:textId="77777777" w:rsidTr="00A24323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381D" w14:textId="77777777" w:rsidR="00251501" w:rsidRDefault="00251501" w:rsidP="00A24323">
            <w:pPr>
              <w:spacing w:before="120" w:after="0"/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Conteúdo de estudos para o período letivo especial - ACE</w:t>
            </w:r>
          </w:p>
        </w:tc>
      </w:tr>
      <w:tr w:rsidR="00251501" w14:paraId="65A26A9D" w14:textId="77777777" w:rsidTr="00A24323">
        <w:trPr>
          <w:jc w:val="center"/>
        </w:trPr>
        <w:tc>
          <w:tcPr>
            <w:tcW w:w="5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99F7" w14:textId="77777777" w:rsidR="00251501" w:rsidRDefault="00251501" w:rsidP="00A24323">
            <w:pPr>
              <w:pStyle w:val="Ttulo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da Disciplina/Atividade</w:t>
            </w:r>
          </w:p>
          <w:p w14:paraId="582B7C16" w14:textId="2F057BFE" w:rsidR="00251501" w:rsidRDefault="00F80414" w:rsidP="00A24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 Brasileira e África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C4A" w14:textId="77777777" w:rsidR="00251501" w:rsidRDefault="00251501" w:rsidP="00A24323">
            <w:pPr>
              <w:pStyle w:val="Ttulo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</w:t>
            </w:r>
          </w:p>
          <w:p w14:paraId="2D63D39F" w14:textId="1637E1E3" w:rsidR="00251501" w:rsidRDefault="00251501" w:rsidP="00D233F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nil"/>
            </w:tcBorders>
            <w:vAlign w:val="center"/>
          </w:tcPr>
          <w:p w14:paraId="69BA5233" w14:textId="21958C6D" w:rsidR="00251501" w:rsidRDefault="00251501" w:rsidP="00A24323">
            <w:pPr>
              <w:spacing w:after="0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 xml:space="preserve">CHT: </w:t>
            </w:r>
            <w:r w:rsidR="00D233F5">
              <w:rPr>
                <w:rFonts w:ascii="Calibri" w:eastAsia="Calibri" w:hAnsi="Calibri" w:cs="Calibri"/>
                <w:smallCaps/>
                <w:sz w:val="20"/>
                <w:szCs w:val="20"/>
              </w:rPr>
              <w:t>34 horas</w:t>
            </w:r>
          </w:p>
          <w:p w14:paraId="2BF06DC2" w14:textId="77777777" w:rsidR="00251501" w:rsidRDefault="00251501" w:rsidP="00A24323">
            <w:pPr>
              <w:spacing w:before="120" w:after="0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Prática:</w:t>
            </w:r>
          </w:p>
        </w:tc>
        <w:tc>
          <w:tcPr>
            <w:tcW w:w="1701" w:type="dxa"/>
            <w:tcBorders>
              <w:bottom w:val="nil"/>
              <w:right w:val="single" w:sz="4" w:space="0" w:color="000000"/>
            </w:tcBorders>
            <w:vAlign w:val="center"/>
          </w:tcPr>
          <w:p w14:paraId="41AF6F49" w14:textId="6FD59931" w:rsidR="00251501" w:rsidRDefault="00251501" w:rsidP="00A24323">
            <w:pPr>
              <w:spacing w:before="120" w:after="0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Teórica:</w:t>
            </w:r>
            <w:r w:rsidR="00D233F5">
              <w:rPr>
                <w:rFonts w:ascii="Calibri" w:eastAsia="Calibri" w:hAnsi="Calibri" w:cs="Calibri"/>
                <w:smallCap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  <w:p w14:paraId="024D2C20" w14:textId="77777777" w:rsidR="00251501" w:rsidRDefault="00251501" w:rsidP="00A24323">
            <w:pPr>
              <w:spacing w:before="120" w:after="0"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Estágio:</w:t>
            </w:r>
          </w:p>
        </w:tc>
      </w:tr>
      <w:tr w:rsidR="00251501" w14:paraId="1ED17ECC" w14:textId="77777777" w:rsidTr="00A24323">
        <w:trPr>
          <w:trHeight w:val="510"/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0293" w14:textId="77777777" w:rsidR="00251501" w:rsidRDefault="00251501" w:rsidP="00A24323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 xml:space="preserve">Departamento/Coordenação de curso responsável pela disciplina: </w:t>
            </w:r>
          </w:p>
          <w:p w14:paraId="2D2C7D59" w14:textId="11A826BB" w:rsidR="00251501" w:rsidRDefault="00251501" w:rsidP="003F4608">
            <w:pPr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GSI/ Curso de Psicologia</w:t>
            </w:r>
            <w:r w:rsidR="00D233F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251501" w14:paraId="76455215" w14:textId="77777777" w:rsidTr="00A24323">
        <w:trPr>
          <w:trHeight w:val="510"/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2C2D" w14:textId="77777777" w:rsidR="00251501" w:rsidRDefault="00251501" w:rsidP="00A24323">
            <w:pPr>
              <w:spacing w:before="120" w:after="0"/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Curso(s) para o(s) qual (</w:t>
            </w:r>
            <w:proofErr w:type="spellStart"/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is</w:t>
            </w:r>
            <w:proofErr w:type="spellEnd"/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) a disciplina é oferecida:</w:t>
            </w:r>
          </w:p>
          <w:p w14:paraId="497DB2E8" w14:textId="77777777" w:rsidR="00251501" w:rsidRDefault="00251501" w:rsidP="00A24323">
            <w:pPr>
              <w:spacing w:before="120" w:after="0"/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Psicologia UFF/Niterói</w:t>
            </w:r>
          </w:p>
        </w:tc>
      </w:tr>
      <w:tr w:rsidR="00251501" w14:paraId="0D2F13C0" w14:textId="77777777" w:rsidTr="00A24323">
        <w:trPr>
          <w:trHeight w:val="510"/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EDBB" w14:textId="77777777" w:rsidR="00251501" w:rsidRDefault="00251501" w:rsidP="00A24323">
            <w:pPr>
              <w:spacing w:before="120" w:after="0"/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30j0zll" w:colFirst="0" w:colLast="0"/>
            <w:bookmarkEnd w:id="1"/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 xml:space="preserve">Atividades Acadêmicas Emergenciais </w:t>
            </w:r>
          </w:p>
        </w:tc>
      </w:tr>
      <w:tr w:rsidR="00734E84" w14:paraId="088B697E" w14:textId="77777777" w:rsidTr="00A24323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645C" w14:textId="77777777" w:rsidR="00734E84" w:rsidRDefault="00734E84" w:rsidP="00734E84">
            <w:pPr>
              <w:ind w:firstLine="0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11A2" w14:textId="77777777" w:rsidR="00734E84" w:rsidRDefault="00734E84" w:rsidP="00734E84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734E84" w14:paraId="40F59077" w14:textId="77777777" w:rsidTr="00A24323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670B" w14:textId="77777777" w:rsidR="00734E84" w:rsidRDefault="00734E84" w:rsidP="00734E84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1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4981" w14:textId="77777777" w:rsidR="00734E84" w:rsidRDefault="00734E84" w:rsidP="00734E84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Acolhimento.</w:t>
            </w:r>
          </w:p>
          <w:p w14:paraId="02C51874" w14:textId="2A016844" w:rsidR="00734E84" w:rsidRDefault="00734E84" w:rsidP="00734E84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Tema: Reposicionamento da história social do Brasil e a psicologia. </w:t>
            </w:r>
          </w:p>
          <w:p w14:paraId="02D62184" w14:textId="2FC307F8" w:rsidR="00734E84" w:rsidRDefault="00734E84" w:rsidP="00734E84">
            <w:pPr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 xml:space="preserve">Vídeo: </w:t>
            </w:r>
            <w:r w:rsidR="000B47A6">
              <w:rPr>
                <w:rStyle w:val="halyaf"/>
              </w:rPr>
              <w:t>Vozes negras de Palmares</w:t>
            </w:r>
            <w:r>
              <w:rPr>
                <w:rStyle w:val="halyaf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>2020.</w:t>
            </w:r>
          </w:p>
          <w:p w14:paraId="6A1EF6F9" w14:textId="11BA988C" w:rsidR="00734E84" w:rsidRPr="00EC39AA" w:rsidRDefault="00734E84" w:rsidP="00734E84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34E84" w14:paraId="13DFF4AF" w14:textId="77777777" w:rsidTr="00A24323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E124" w14:textId="5D043E4D" w:rsidR="00734E84" w:rsidRDefault="00C8386D" w:rsidP="00734E84">
            <w:pPr>
              <w:ind w:firstLine="0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2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E270" w14:textId="22698763" w:rsidR="00734E84" w:rsidRDefault="00734E84" w:rsidP="00734E84">
            <w:pPr>
              <w:ind w:firstLine="0"/>
            </w:pPr>
            <w:r>
              <w:rPr>
                <w:sz w:val="24"/>
                <w:szCs w:val="24"/>
              </w:rPr>
              <w:t>A</w:t>
            </w:r>
            <w:r w:rsidRPr="00EC39AA">
              <w:rPr>
                <w:sz w:val="24"/>
                <w:szCs w:val="24"/>
              </w:rPr>
              <w:t>presentação e discussão do</w:t>
            </w:r>
            <w:r>
              <w:rPr>
                <w:sz w:val="24"/>
                <w:szCs w:val="24"/>
              </w:rPr>
              <w:t xml:space="preserve"> programa.</w:t>
            </w:r>
          </w:p>
          <w:p w14:paraId="090DF72F" w14:textId="134FBBF0" w:rsidR="00734E84" w:rsidRDefault="00734E84" w:rsidP="00734E84">
            <w:pPr>
              <w:ind w:firstLine="0"/>
            </w:pPr>
            <w:r>
              <w:rPr>
                <w:sz w:val="24"/>
                <w:szCs w:val="24"/>
              </w:rPr>
              <w:t>T</w:t>
            </w:r>
            <w:r w:rsidRPr="00EC39AA">
              <w:rPr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 xml:space="preserve"> da disciplina: Cuidar psicológico dos povos da diáspora africana no Brasil e ancestralidade.</w:t>
            </w:r>
          </w:p>
          <w:p w14:paraId="1A85F193" w14:textId="47119856" w:rsidR="00734E84" w:rsidRDefault="00734E84" w:rsidP="00734E84">
            <w:pPr>
              <w:ind w:firstLine="0"/>
            </w:pPr>
            <w:r>
              <w:t xml:space="preserve">Formação e atuação do psicólogo conforme a Lei 10.639/2003, a Resolução nº 1, de 17 de </w:t>
            </w:r>
            <w:proofErr w:type="gramStart"/>
            <w:r>
              <w:t>Julho</w:t>
            </w:r>
            <w:proofErr w:type="gramEnd"/>
            <w:r>
              <w:t xml:space="preserve"> de 2004, do CNE; e a Resolução nº 2, de 2 de setembro de 2014.</w:t>
            </w:r>
          </w:p>
          <w:p w14:paraId="6168FDDD" w14:textId="77777777" w:rsidR="00734E84" w:rsidRDefault="00734E84" w:rsidP="00734E84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734E84" w14:paraId="149ADBF8" w14:textId="77777777" w:rsidTr="00A24323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EF30" w14:textId="0052C587" w:rsidR="00734E84" w:rsidRDefault="00C8386D" w:rsidP="00734E84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3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EF83" w14:textId="7C9E5421" w:rsidR="00734E84" w:rsidRDefault="00734E84" w:rsidP="00734E84">
            <w:pPr>
              <w:pStyle w:val="NormalWeb"/>
              <w:spacing w:before="0" w:beforeAutospacing="0" w:after="0" w:afterAutospacing="0"/>
              <w:jc w:val="both"/>
            </w:pPr>
            <w:r>
              <w:t>Tema: Povo diaspórico, p</w:t>
            </w:r>
            <w:r w:rsidRPr="00EC39AA">
              <w:t>andemia e</w:t>
            </w:r>
            <w:r>
              <w:t xml:space="preserve"> os saberes tradicionais.</w:t>
            </w:r>
          </w:p>
          <w:p w14:paraId="62FFD9FB" w14:textId="2A8A8307" w:rsidR="00734E84" w:rsidRDefault="00734E84" w:rsidP="00734E84">
            <w:pPr>
              <w:pStyle w:val="NormalWeb"/>
              <w:spacing w:before="0" w:beforeAutospacing="0" w:after="0" w:afterAutospacing="0"/>
              <w:jc w:val="both"/>
              <w:rPr>
                <w:rFonts w:cs="Segoe UI"/>
                <w:color w:val="000000"/>
              </w:rPr>
            </w:pPr>
            <w:r>
              <w:t xml:space="preserve">Discussão da </w:t>
            </w:r>
            <w:proofErr w:type="spellStart"/>
            <w:r>
              <w:t>live</w:t>
            </w:r>
            <w:proofErr w:type="spellEnd"/>
            <w:r>
              <w:t>: “</w:t>
            </w:r>
            <w:r w:rsidRPr="00203073">
              <w:rPr>
                <w:rFonts w:cs="Segoe UI"/>
                <w:color w:val="000000"/>
              </w:rPr>
              <w:t>Violência psicológica e suas consequências</w:t>
            </w:r>
            <w:r>
              <w:rPr>
                <w:rFonts w:cs="Segoe UI"/>
                <w:color w:val="000000"/>
              </w:rPr>
              <w:t xml:space="preserve">”, com </w:t>
            </w:r>
            <w:proofErr w:type="spellStart"/>
            <w:r w:rsidRPr="00203073">
              <w:rPr>
                <w:rFonts w:cs="Segoe UI"/>
                <w:color w:val="000000"/>
              </w:rPr>
              <w:t>Marcelle</w:t>
            </w:r>
            <w:proofErr w:type="spellEnd"/>
            <w:r w:rsidRPr="00203073">
              <w:rPr>
                <w:rFonts w:cs="Segoe UI"/>
                <w:color w:val="000000"/>
              </w:rPr>
              <w:t xml:space="preserve"> Esteves, mediação de Rosi Freitas</w:t>
            </w:r>
            <w:r>
              <w:rPr>
                <w:rFonts w:cs="Segoe UI"/>
                <w:color w:val="000000"/>
              </w:rPr>
              <w:t xml:space="preserve">. </w:t>
            </w:r>
            <w:proofErr w:type="spellStart"/>
            <w:r w:rsidRPr="00203073">
              <w:rPr>
                <w:rFonts w:cs="Segoe UI"/>
                <w:color w:val="000000"/>
              </w:rPr>
              <w:t>Forum</w:t>
            </w:r>
            <w:proofErr w:type="spellEnd"/>
            <w:r w:rsidRPr="00203073">
              <w:rPr>
                <w:rFonts w:cs="Segoe UI"/>
                <w:color w:val="000000"/>
              </w:rPr>
              <w:t xml:space="preserve"> Estadual de Mulheres Negras do Rio de Janeiro, em 29/05/2020</w:t>
            </w:r>
            <w:r>
              <w:rPr>
                <w:rFonts w:cs="Segoe UI"/>
                <w:color w:val="000000"/>
              </w:rPr>
              <w:t xml:space="preserve">. </w:t>
            </w:r>
            <w:r w:rsidRPr="00203073">
              <w:rPr>
                <w:rFonts w:eastAsia="Calibri"/>
              </w:rPr>
              <w:t>https://www.facebook.com/femnegras/videos/556800031694048</w:t>
            </w:r>
            <w:r>
              <w:rPr>
                <w:rFonts w:eastAsia="Calibri"/>
              </w:rPr>
              <w:t>.</w:t>
            </w:r>
          </w:p>
          <w:p w14:paraId="3B966B30" w14:textId="62F1589B" w:rsidR="00734E84" w:rsidRPr="00EC39AA" w:rsidRDefault="00734E84" w:rsidP="00734E84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34E84" w14:paraId="3AD07042" w14:textId="77777777" w:rsidTr="00A24323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702B" w14:textId="31A7D9AE" w:rsidR="00734E84" w:rsidRDefault="00C8386D" w:rsidP="00734E84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4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360E" w14:textId="6CA4C973" w:rsidR="00734E84" w:rsidRDefault="00734E84" w:rsidP="00734E84">
            <w:pPr>
              <w:ind w:firstLine="0"/>
            </w:pPr>
            <w:r>
              <w:t>T</w:t>
            </w:r>
            <w:r w:rsidRPr="00EC39AA">
              <w:t>ema</w:t>
            </w:r>
            <w:r>
              <w:t xml:space="preserve"> “O cuidar do povo de terreiro”</w:t>
            </w:r>
          </w:p>
          <w:p w14:paraId="15044148" w14:textId="1052970F" w:rsidR="00734E84" w:rsidRDefault="00734E84" w:rsidP="00734E84">
            <w:pPr>
              <w:ind w:firstLine="0"/>
              <w:rPr>
                <w:rFonts w:cs="Segoe UI"/>
                <w:color w:val="000000"/>
                <w:sz w:val="24"/>
                <w:szCs w:val="24"/>
              </w:rPr>
            </w:pPr>
            <w:r>
              <w:t>D</w:t>
            </w:r>
            <w:r w:rsidRPr="00EC39AA">
              <w:t xml:space="preserve">iscussão </w:t>
            </w:r>
            <w:r>
              <w:t>do ví</w:t>
            </w:r>
            <w:r>
              <w:rPr>
                <w:rFonts w:cs="Segoe UI"/>
                <w:color w:val="000000"/>
                <w:sz w:val="24"/>
                <w:szCs w:val="24"/>
              </w:rPr>
              <w:t>deo: RENAFRO-Ministério da Saúde. O cuidar no terreiro. 2013</w:t>
            </w:r>
            <w:r w:rsidRPr="007867F1">
              <w:rPr>
                <w:rFonts w:cs="Segoe UI"/>
                <w:color w:val="000000"/>
                <w:sz w:val="24"/>
                <w:szCs w:val="24"/>
              </w:rPr>
              <w:t>.</w:t>
            </w:r>
          </w:p>
          <w:p w14:paraId="49DCE881" w14:textId="328FFF66" w:rsidR="00734E84" w:rsidRPr="00EC39AA" w:rsidRDefault="00734E84" w:rsidP="00734E84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</w:rPr>
            </w:pPr>
          </w:p>
        </w:tc>
      </w:tr>
      <w:tr w:rsidR="00734E84" w14:paraId="03B53BAF" w14:textId="77777777" w:rsidTr="00A24323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742F" w14:textId="0C3CA3FE" w:rsidR="00734E84" w:rsidRDefault="00C8386D" w:rsidP="00734E84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5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DC39" w14:textId="5739EC20" w:rsidR="00734E84" w:rsidRDefault="00734E84" w:rsidP="00734E84">
            <w:pPr>
              <w:ind w:firstLine="0"/>
            </w:pPr>
            <w:r>
              <w:t>O compromisso social, o Código de ética do psicólogo. [Compromisso social do psicólogo.] e a Resolução 018/2002. [O que diz?]</w:t>
            </w:r>
          </w:p>
          <w:p w14:paraId="65DDDFD2" w14:textId="77777777" w:rsidR="00734E84" w:rsidRDefault="00734E84" w:rsidP="00734E84">
            <w:pPr>
              <w:spacing w:after="0"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t>Código de ética: direitos individuais e coletivos; qual o apoio do Código de ética na Declaração dos Direitos Humanos? Como o Código de ética considera as coletividades de que modo?</w:t>
            </w:r>
          </w:p>
          <w:p w14:paraId="73C9119A" w14:textId="2839C1B4" w:rsidR="00734E84" w:rsidRPr="004B5BCE" w:rsidRDefault="00734E84" w:rsidP="00734E84">
            <w:pPr>
              <w:ind w:firstLine="0"/>
            </w:pPr>
          </w:p>
        </w:tc>
      </w:tr>
      <w:tr w:rsidR="00734E84" w14:paraId="69B92652" w14:textId="77777777" w:rsidTr="00A24323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4A11" w14:textId="037AEE1C" w:rsidR="00734E84" w:rsidRDefault="00C8386D" w:rsidP="00734E84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6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A63F" w14:textId="74E526D1" w:rsidR="00734E84" w:rsidRDefault="00734E84" w:rsidP="00734E84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Filme: Nosso sagrado.</w:t>
            </w:r>
          </w:p>
          <w:p w14:paraId="77894F6E" w14:textId="349B68A3" w:rsidR="00734E84" w:rsidRPr="00EC39AA" w:rsidRDefault="00734E84" w:rsidP="00734E84">
            <w:pPr>
              <w:ind w:firstLine="0"/>
              <w:rPr>
                <w:sz w:val="24"/>
                <w:szCs w:val="24"/>
              </w:rPr>
            </w:pPr>
          </w:p>
        </w:tc>
      </w:tr>
      <w:tr w:rsidR="00734E84" w14:paraId="51E6C0A6" w14:textId="77777777" w:rsidTr="00A24323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FF43" w14:textId="0E724982" w:rsidR="00734E84" w:rsidRDefault="00C8386D" w:rsidP="00C8386D">
            <w:pPr>
              <w:tabs>
                <w:tab w:val="left" w:pos="390"/>
                <w:tab w:val="center" w:pos="457"/>
              </w:tabs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ab/>
              <w:t>7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76AA" w14:textId="23F304BC" w:rsidR="00734E84" w:rsidRDefault="00734E84" w:rsidP="00734E84">
            <w:pPr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Conversa com Pai Roberto Braga, mestre dos saberes congo-angola do Lumyjacarê.</w:t>
            </w:r>
          </w:p>
          <w:p w14:paraId="545B6962" w14:textId="4B793B03" w:rsidR="00734E84" w:rsidRPr="00EC39AA" w:rsidRDefault="00734E84" w:rsidP="00734E84">
            <w:pPr>
              <w:ind w:firstLine="0"/>
              <w:rPr>
                <w:sz w:val="24"/>
                <w:szCs w:val="24"/>
              </w:rPr>
            </w:pPr>
          </w:p>
        </w:tc>
      </w:tr>
      <w:tr w:rsidR="00734E84" w14:paraId="5C8A0D14" w14:textId="77777777" w:rsidTr="00A24323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774D" w14:textId="6BAE31B0" w:rsidR="00734E84" w:rsidRDefault="00C8386D" w:rsidP="00734E84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lastRenderedPageBreak/>
              <w:t>8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FC03" w14:textId="5688E973" w:rsidR="00734E84" w:rsidRDefault="00734E84" w:rsidP="00734E84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Cartilha suicídio de jovens negros.</w:t>
            </w:r>
          </w:p>
          <w:p w14:paraId="7AE27406" w14:textId="3C838479" w:rsidR="00734E84" w:rsidRPr="00961C89" w:rsidRDefault="00734E84" w:rsidP="00734E84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34E84" w14:paraId="565ED031" w14:textId="77777777" w:rsidTr="00A24323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9EB2" w14:textId="30269C1C" w:rsidR="00734E84" w:rsidRDefault="00C8386D" w:rsidP="00734E84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9</w:t>
            </w:r>
          </w:p>
        </w:tc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BE82" w14:textId="2483D057" w:rsidR="00734E84" w:rsidRDefault="00734E84" w:rsidP="00734E8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C39AA">
              <w:rPr>
                <w:rFonts w:eastAsia="Calibri"/>
                <w:sz w:val="24"/>
                <w:szCs w:val="24"/>
              </w:rPr>
              <w:t>Avaliação</w:t>
            </w:r>
          </w:p>
          <w:p w14:paraId="08C3B0B5" w14:textId="39F72C71" w:rsidR="00734E84" w:rsidRPr="00EC39AA" w:rsidRDefault="00734E84" w:rsidP="00734E84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4E84" w14:paraId="1BA7F902" w14:textId="77777777" w:rsidTr="00A24323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FC09" w14:textId="77777777" w:rsidR="00734E84" w:rsidRDefault="00734E84" w:rsidP="00734E84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Ambientes Virtuais Institucionais usados (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ex.Google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, Plataforma CEAD- Moodle)</w:t>
            </w:r>
          </w:p>
          <w:p w14:paraId="3994C720" w14:textId="77777777" w:rsidR="00734E84" w:rsidRDefault="00734E84" w:rsidP="00734E84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Meet</w:t>
            </w:r>
            <w:proofErr w:type="spellEnd"/>
          </w:p>
        </w:tc>
      </w:tr>
      <w:tr w:rsidR="00734E84" w14:paraId="52629D0A" w14:textId="77777777" w:rsidTr="00A24323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8829" w14:textId="77777777" w:rsidR="00734E84" w:rsidRDefault="00734E84" w:rsidP="00734E84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 xml:space="preserve">Ferramentas de tecnologia e informação (ex. E-mail, sites, redes </w:t>
            </w:r>
            <w:proofErr w:type="gramStart"/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sociais,  entre</w:t>
            </w:r>
            <w:proofErr w:type="gramEnd"/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 xml:space="preserve"> outras)</w:t>
            </w:r>
          </w:p>
          <w:p w14:paraId="605C5CD7" w14:textId="1E926FF9" w:rsidR="00734E84" w:rsidRDefault="00734E84" w:rsidP="00734E84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Whatsapp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; e-mail, redes sociais.</w:t>
            </w:r>
          </w:p>
        </w:tc>
      </w:tr>
      <w:tr w:rsidR="00734E84" w14:paraId="63AAC579" w14:textId="77777777" w:rsidTr="00A24323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68EB" w14:textId="77777777" w:rsidR="00734E84" w:rsidRDefault="00734E84" w:rsidP="00734E84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avaliação formativa (ex. portfólio, fóruns, lista de exercícios e testes, estudo de caso, debates, resenhas, entre outras)</w:t>
            </w:r>
          </w:p>
          <w:p w14:paraId="31D8C282" w14:textId="5D3B706E" w:rsidR="00734E84" w:rsidRDefault="00734E84" w:rsidP="00734E84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Resenhas e estudos dirigidos </w:t>
            </w:r>
          </w:p>
        </w:tc>
      </w:tr>
      <w:tr w:rsidR="00734E84" w14:paraId="0B2374FB" w14:textId="77777777" w:rsidTr="00A24323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A167" w14:textId="77777777" w:rsidR="00734E84" w:rsidRDefault="00734E84" w:rsidP="00734E84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 xml:space="preserve">Estratégias utilizadas para atender estudantes que </w:t>
            </w:r>
            <w:proofErr w:type="spellStart"/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nao</w:t>
            </w:r>
            <w:proofErr w:type="spellEnd"/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 xml:space="preserve"> tem acesso </w:t>
            </w:r>
            <w:proofErr w:type="spellStart"/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digtal</w:t>
            </w:r>
            <w:proofErr w:type="spellEnd"/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 xml:space="preserve"> ou apresentam alguma necessidade especial</w:t>
            </w:r>
          </w:p>
          <w:p w14:paraId="614ABC37" w14:textId="746C8ED2" w:rsidR="00734E84" w:rsidRDefault="00734E84" w:rsidP="00734E84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Contatos por telefone.</w:t>
            </w:r>
          </w:p>
        </w:tc>
      </w:tr>
      <w:tr w:rsidR="00734E84" w14:paraId="6734EDFD" w14:textId="77777777" w:rsidTr="00A24323">
        <w:trPr>
          <w:jc w:val="center"/>
        </w:trPr>
        <w:tc>
          <w:tcPr>
            <w:tcW w:w="10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8358" w14:textId="77777777" w:rsidR="00734E84" w:rsidRDefault="00734E84" w:rsidP="00734E84">
            <w:pPr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 xml:space="preserve">referências disponíveis </w:t>
            </w:r>
            <w:r>
              <w:rPr>
                <w:rFonts w:ascii="Calibri" w:eastAsia="Calibri" w:hAnsi="Calibri" w:cs="Calibri"/>
                <w:b/>
                <w:i/>
                <w:smallCaps/>
                <w:sz w:val="20"/>
                <w:szCs w:val="20"/>
              </w:rPr>
              <w:t>online</w:t>
            </w:r>
          </w:p>
          <w:p w14:paraId="4A4CEF61" w14:textId="5EFE637D" w:rsidR="00734E84" w:rsidRDefault="00734E84" w:rsidP="00734E84">
            <w:pPr>
              <w:ind w:firstLine="0"/>
            </w:pPr>
            <w:r>
              <w:t xml:space="preserve">BRASIL. CNE. Resolução nº 1, de 17 de </w:t>
            </w:r>
            <w:proofErr w:type="gramStart"/>
            <w:r>
              <w:t>Julho</w:t>
            </w:r>
            <w:proofErr w:type="gramEnd"/>
            <w:r>
              <w:t xml:space="preserve"> de 2004. Institui Diretrizes Curriculares Nacionais para a Educação das Relações Étnico Raciais e </w:t>
            </w:r>
            <w:proofErr w:type="gramStart"/>
            <w:r>
              <w:t>para  o</w:t>
            </w:r>
            <w:proofErr w:type="gramEnd"/>
            <w:r>
              <w:t xml:space="preserve"> Ensino  de História e Cultura Afro-Brasileira  e Africana. (Art. 1° § 1°; e Art. 2°). Disponível em </w:t>
            </w:r>
            <w:r w:rsidRPr="002E600C">
              <w:t>http://portal.mec.gov.br/cne/arquivos/pdf/res012004.pdf</w:t>
            </w:r>
            <w:r>
              <w:t>.</w:t>
            </w:r>
          </w:p>
          <w:p w14:paraId="7E9452D9" w14:textId="4F5F96AA" w:rsidR="00734E84" w:rsidRDefault="00734E84" w:rsidP="00734E84">
            <w:pPr>
              <w:spacing w:after="0" w:line="276" w:lineRule="auto"/>
              <w:ind w:firstLine="0"/>
              <w:jc w:val="left"/>
            </w:pPr>
            <w:r>
              <w:t xml:space="preserve">BRASIL. Lei 10.639/2003. </w:t>
            </w:r>
            <w:hyperlink r:id="rId7" w:history="1">
              <w:r w:rsidRPr="00A6124B">
                <w:rPr>
                  <w:rStyle w:val="Hyperlink"/>
                </w:rPr>
                <w:t>http://www.planalto.gov.br/ccivil_03/leis/2003/l10.639.htm</w:t>
              </w:r>
            </w:hyperlink>
          </w:p>
          <w:p w14:paraId="2D5DDC3C" w14:textId="16C8D996" w:rsidR="00734E84" w:rsidRPr="006019B3" w:rsidRDefault="00734E84" w:rsidP="00734E84">
            <w:pPr>
              <w:spacing w:after="0" w:line="276" w:lineRule="auto"/>
              <w:ind w:firstLine="0"/>
              <w:jc w:val="left"/>
              <w:rPr>
                <w:lang w:val="en-US"/>
              </w:rPr>
            </w:pPr>
            <w:r>
              <w:t xml:space="preserve">BRASIL. Resolução nº 2, de 2 de </w:t>
            </w:r>
            <w:proofErr w:type="gramStart"/>
            <w:r>
              <w:t>Setembro</w:t>
            </w:r>
            <w:proofErr w:type="gramEnd"/>
            <w:r>
              <w:t xml:space="preserve"> de 2014. Dispõe sobre o II Plano Operativo (2013-2015) da Política Nacional de Saúde Integral da População Negra (PNSIPN) no âmbito do Sistema Único de Saúde (SUS). </w:t>
            </w:r>
            <w:r w:rsidRPr="006019B3">
              <w:rPr>
                <w:lang w:val="en-US"/>
              </w:rPr>
              <w:t xml:space="preserve">(Art. 4º, </w:t>
            </w:r>
            <w:proofErr w:type="spellStart"/>
            <w:r w:rsidRPr="006019B3">
              <w:rPr>
                <w:lang w:val="en-US"/>
              </w:rPr>
              <w:t>inciso</w:t>
            </w:r>
            <w:proofErr w:type="spellEnd"/>
            <w:r w:rsidRPr="006019B3">
              <w:rPr>
                <w:lang w:val="en-US"/>
              </w:rPr>
              <w:t xml:space="preserve"> IV; Art. 5, </w:t>
            </w:r>
            <w:proofErr w:type="spellStart"/>
            <w:r w:rsidRPr="006019B3">
              <w:rPr>
                <w:lang w:val="en-US"/>
              </w:rPr>
              <w:t>inciso</w:t>
            </w:r>
            <w:proofErr w:type="spellEnd"/>
            <w:r w:rsidRPr="006019B3">
              <w:rPr>
                <w:lang w:val="en-US"/>
              </w:rPr>
              <w:t xml:space="preserve"> III; </w:t>
            </w:r>
            <w:r>
              <w:rPr>
                <w:lang w:val="en-US"/>
              </w:rPr>
              <w:t xml:space="preserve">Art 6, </w:t>
            </w:r>
            <w:proofErr w:type="spellStart"/>
            <w:r>
              <w:rPr>
                <w:lang w:val="en-US"/>
              </w:rPr>
              <w:t>incisos</w:t>
            </w:r>
            <w:proofErr w:type="spellEnd"/>
            <w:r>
              <w:rPr>
                <w:lang w:val="en-US"/>
              </w:rPr>
              <w:t xml:space="preserve"> I, II, III, IV, VI, VII</w:t>
            </w:r>
            <w:proofErr w:type="gramStart"/>
            <w:r>
              <w:rPr>
                <w:lang w:val="en-US"/>
              </w:rPr>
              <w:t xml:space="preserve">; </w:t>
            </w:r>
            <w:r w:rsidRPr="006019B3">
              <w:rPr>
                <w:lang w:val="en-US"/>
              </w:rPr>
              <w:t>)</w:t>
            </w:r>
            <w:proofErr w:type="gramEnd"/>
            <w:r w:rsidRPr="006019B3">
              <w:rPr>
                <w:lang w:val="en-US"/>
              </w:rPr>
              <w:t>. http://bvsms.saude.gov.br/bvs/saudelegis/cit/2014/res0002_02_09_2014.html.</w:t>
            </w:r>
          </w:p>
          <w:p w14:paraId="7C5480CD" w14:textId="77777777" w:rsidR="00734E84" w:rsidRDefault="00734E84" w:rsidP="00734E84">
            <w:pPr>
              <w:ind w:firstLine="0"/>
            </w:pPr>
            <w:r>
              <w:t xml:space="preserve">CFP. Código de É tica da/o Psicóloga/o. Recuperado de </w:t>
            </w:r>
            <w:r w:rsidRPr="00EA666A">
              <w:t>https://site.cfp.org.br/legislacao/codigo-de-etica</w:t>
            </w:r>
            <w:r>
              <w:t>.</w:t>
            </w:r>
          </w:p>
          <w:p w14:paraId="50DE3DC5" w14:textId="77777777" w:rsidR="00734E84" w:rsidRDefault="00734E84" w:rsidP="00734E84">
            <w:pPr>
              <w:spacing w:after="0" w:line="276" w:lineRule="auto"/>
              <w:ind w:firstLine="0"/>
              <w:jc w:val="left"/>
            </w:pPr>
            <w:r>
              <w:t xml:space="preserve">CFP. Resolução 018/2002. </w:t>
            </w:r>
            <w:r w:rsidRPr="00424471">
              <w:t>https://site.cfp.org.br/wp-content/uploads/2002/12/resolucao2002_18.PDF</w:t>
            </w:r>
            <w:r>
              <w:t>.</w:t>
            </w:r>
          </w:p>
          <w:p w14:paraId="3E52518E" w14:textId="36D059AB" w:rsidR="00734E84" w:rsidRDefault="003173D5" w:rsidP="00734E84">
            <w:pPr>
              <w:ind w:firstLine="0"/>
            </w:pPr>
            <w:r>
              <w:rPr>
                <w:rFonts w:eastAsia="Calibri"/>
                <w:sz w:val="24"/>
                <w:szCs w:val="24"/>
              </w:rPr>
              <w:t>COLETIVO INTELECTUAIS NEGRAS/OS</w:t>
            </w:r>
            <w:r w:rsidR="00734E84">
              <w:rPr>
                <w:rFonts w:eastAsia="Calibri"/>
                <w:sz w:val="24"/>
                <w:szCs w:val="24"/>
              </w:rPr>
              <w:t xml:space="preserve">. </w:t>
            </w:r>
            <w:r w:rsidR="00734E84">
              <w:rPr>
                <w:rStyle w:val="halyaf"/>
              </w:rPr>
              <w:t>Vozes</w:t>
            </w:r>
            <w:r w:rsidR="000B47A6">
              <w:rPr>
                <w:rStyle w:val="halyaf"/>
              </w:rPr>
              <w:t xml:space="preserve"> negras</w:t>
            </w:r>
            <w:r w:rsidR="00734E84">
              <w:rPr>
                <w:rStyle w:val="halyaf"/>
              </w:rPr>
              <w:t xml:space="preserve"> </w:t>
            </w:r>
            <w:r w:rsidR="000B47A6">
              <w:rPr>
                <w:rStyle w:val="halyaf"/>
              </w:rPr>
              <w:t>de</w:t>
            </w:r>
            <w:r w:rsidR="00734E84">
              <w:rPr>
                <w:rStyle w:val="halyaf"/>
              </w:rPr>
              <w:t xml:space="preserve"> Palmares. </w:t>
            </w:r>
            <w:r w:rsidR="00734E84">
              <w:rPr>
                <w:rFonts w:eastAsia="Calibri"/>
                <w:sz w:val="24"/>
                <w:szCs w:val="24"/>
              </w:rPr>
              <w:t>2020.</w:t>
            </w:r>
            <w:r w:rsidR="002E07E5">
              <w:rPr>
                <w:rFonts w:eastAsia="Calibri"/>
                <w:sz w:val="24"/>
                <w:szCs w:val="24"/>
              </w:rPr>
              <w:t xml:space="preserve"> Acesso a divulgar.</w:t>
            </w:r>
          </w:p>
          <w:p w14:paraId="35B6459A" w14:textId="4D89E63B" w:rsidR="00734E84" w:rsidRDefault="00734E84" w:rsidP="00734E84">
            <w:pPr>
              <w:ind w:firstLine="0"/>
              <w:rPr>
                <w:sz w:val="24"/>
                <w:szCs w:val="24"/>
              </w:rPr>
            </w:pPr>
            <w:r>
              <w:t>Fernando Sousa, Gabriel Barbosa e Jorge Santana.</w:t>
            </w:r>
            <w:r>
              <w:rPr>
                <w:sz w:val="24"/>
                <w:szCs w:val="24"/>
              </w:rPr>
              <w:t xml:space="preserve"> Nosso sagrado. Disponível em  </w:t>
            </w:r>
            <w:hyperlink r:id="rId8" w:history="1">
              <w:r w:rsidRPr="00A6124B">
                <w:rPr>
                  <w:rStyle w:val="Hyperlink"/>
                  <w:sz w:val="24"/>
                  <w:szCs w:val="24"/>
                </w:rPr>
                <w:t>https://www.kweli.tv/programs/the-sacred-within-us</w:t>
              </w:r>
            </w:hyperlink>
            <w:r>
              <w:rPr>
                <w:sz w:val="24"/>
                <w:szCs w:val="24"/>
              </w:rPr>
              <w:t>.</w:t>
            </w:r>
          </w:p>
          <w:p w14:paraId="3F422291" w14:textId="716159E5" w:rsidR="00734E84" w:rsidRPr="00827FEC" w:rsidRDefault="00734E84" w:rsidP="00827FEC">
            <w:pPr>
              <w:ind w:firstLine="0"/>
              <w:rPr>
                <w:rFonts w:cs="Segoe UI"/>
                <w:color w:val="000000"/>
                <w:sz w:val="24"/>
                <w:szCs w:val="24"/>
              </w:rPr>
            </w:pPr>
            <w:r>
              <w:rPr>
                <w:rFonts w:cs="Segoe UI"/>
                <w:color w:val="000000"/>
                <w:sz w:val="24"/>
                <w:szCs w:val="24"/>
              </w:rPr>
              <w:t>RENAFRO-Ministério da Saúde. O cuidar no terreiro. 2013</w:t>
            </w:r>
            <w:r w:rsidRPr="007867F1">
              <w:rPr>
                <w:rFonts w:cs="Segoe UI"/>
                <w:color w:val="000000"/>
                <w:sz w:val="24"/>
                <w:szCs w:val="24"/>
              </w:rPr>
              <w:t>.</w:t>
            </w:r>
            <w:r>
              <w:rPr>
                <w:rFonts w:cs="Segoe UI"/>
                <w:color w:val="000000"/>
                <w:sz w:val="24"/>
                <w:szCs w:val="24"/>
              </w:rPr>
              <w:t xml:space="preserve"> Recuperado de </w:t>
            </w:r>
            <w:hyperlink r:id="rId9" w:history="1">
              <w:r w:rsidRPr="00A6124B">
                <w:rPr>
                  <w:rStyle w:val="Hyperlink"/>
                  <w:rFonts w:cs="Segoe UI"/>
                  <w:sz w:val="24"/>
                  <w:szCs w:val="24"/>
                </w:rPr>
                <w:t>https://www.youtube.com/watch?v=oMDGTHQe9Ao&amp;t=1313s</w:t>
              </w:r>
            </w:hyperlink>
            <w:r>
              <w:rPr>
                <w:rFonts w:cs="Segoe UI"/>
                <w:color w:val="000000"/>
                <w:sz w:val="24"/>
                <w:szCs w:val="24"/>
              </w:rPr>
              <w:t>.</w:t>
            </w:r>
          </w:p>
        </w:tc>
      </w:tr>
      <w:tr w:rsidR="00734E84" w14:paraId="516CB72A" w14:textId="77777777" w:rsidTr="00A24323">
        <w:trPr>
          <w:jc w:val="center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87E30" w14:textId="77777777" w:rsidR="00827FEC" w:rsidRDefault="00827FEC" w:rsidP="00827FE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95238C" w14:textId="535E7703" w:rsidR="00734E84" w:rsidRDefault="00827FEC" w:rsidP="00827FE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46572D3" wp14:editId="483B79DD">
                  <wp:extent cx="742950" cy="529459"/>
                  <wp:effectExtent l="0" t="0" r="0" b="444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inatura digital Rubric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77" cy="542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A6147" w14:textId="77777777" w:rsidR="00734E84" w:rsidRDefault="00734E84" w:rsidP="00827FE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____________________________________</w:t>
            </w:r>
          </w:p>
          <w:p w14:paraId="5B2A4B90" w14:textId="62EEC4A9" w:rsidR="00734E84" w:rsidRDefault="00734E84" w:rsidP="00827FE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Abrahão de Oliveira Santos</w:t>
            </w:r>
          </w:p>
          <w:p w14:paraId="6442D2E8" w14:textId="4E4CA9C0" w:rsidR="00734E84" w:rsidRDefault="00734E84" w:rsidP="00827FEC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Professor</w:t>
            </w:r>
          </w:p>
          <w:p w14:paraId="6E1906C2" w14:textId="77777777" w:rsidR="00734E84" w:rsidRDefault="00734E84" w:rsidP="00734E84">
            <w:pPr>
              <w:spacing w:after="0"/>
              <w:ind w:firstLine="0"/>
              <w:jc w:val="center"/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14:paraId="72A200B2" w14:textId="77777777" w:rsidR="00734E84" w:rsidRDefault="00734E84" w:rsidP="00734E84">
            <w:pPr>
              <w:spacing w:before="120" w:after="0"/>
              <w:ind w:firstLine="4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Data _____/_____/_____</w:t>
            </w:r>
          </w:p>
        </w:tc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0FA79" w14:textId="77777777" w:rsidR="00734E84" w:rsidRDefault="00734E84" w:rsidP="00734E84">
            <w:pPr>
              <w:spacing w:before="120" w:after="0"/>
              <w:ind w:firstLine="0"/>
              <w:jc w:val="center"/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14:paraId="73D9A089" w14:textId="77777777" w:rsidR="00734E84" w:rsidRDefault="00734E84" w:rsidP="00734E84">
            <w:pPr>
              <w:spacing w:before="120" w:after="0"/>
              <w:ind w:firstLine="0"/>
              <w:jc w:val="center"/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14:paraId="73AB5C80" w14:textId="64A0473B" w:rsidR="00734E84" w:rsidRDefault="00734E84" w:rsidP="00734E84">
            <w:pPr>
              <w:spacing w:before="120" w:after="0"/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_______________________________</w:t>
            </w:r>
          </w:p>
          <w:p w14:paraId="10087E75" w14:textId="77777777" w:rsidR="00734E84" w:rsidRDefault="00734E84" w:rsidP="00734E84">
            <w:pPr>
              <w:spacing w:after="240"/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Chefe de Departamento/ Coordenador</w:t>
            </w:r>
          </w:p>
          <w:p w14:paraId="30E80DF8" w14:textId="77777777" w:rsidR="00734E84" w:rsidRDefault="00734E84" w:rsidP="00734E84">
            <w:pPr>
              <w:spacing w:before="120"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Data _____/_____/_____</w:t>
            </w:r>
          </w:p>
        </w:tc>
      </w:tr>
    </w:tbl>
    <w:p w14:paraId="52BB9874" w14:textId="77777777" w:rsidR="00251501" w:rsidRDefault="00251501" w:rsidP="00251501">
      <w:pPr>
        <w:spacing w:before="60" w:after="0"/>
        <w:ind w:firstLine="0"/>
        <w:rPr>
          <w:sz w:val="10"/>
          <w:szCs w:val="10"/>
        </w:rPr>
      </w:pPr>
    </w:p>
    <w:p w14:paraId="01D47DF3" w14:textId="4C99DA7E" w:rsidR="00E12E0C" w:rsidRDefault="00E12E0C"/>
    <w:p w14:paraId="455FE5F8" w14:textId="0B063EE7" w:rsidR="00EA71CF" w:rsidRDefault="00EA71CF"/>
    <w:p w14:paraId="09A7D54D" w14:textId="06AE92FD" w:rsidR="00EA71CF" w:rsidRDefault="00EA71CF"/>
    <w:p w14:paraId="499AF2ED" w14:textId="77777777" w:rsidR="00EA71CF" w:rsidRDefault="00EA71CF" w:rsidP="00EA71CF"/>
    <w:p w14:paraId="58663F18" w14:textId="77777777" w:rsidR="00EA71CF" w:rsidRDefault="00EA71CF" w:rsidP="00EA71CF">
      <w:pPr>
        <w:numPr>
          <w:ilvl w:val="0"/>
          <w:numId w:val="1"/>
        </w:numPr>
        <w:spacing w:after="0" w:line="276" w:lineRule="auto"/>
        <w:jc w:val="left"/>
      </w:pPr>
      <w:r>
        <w:t xml:space="preserve">RESOLUÇÃO Nº 1, DE 17 DE JUNHO DE 2004, do CNE. Institui Diretrizes Curriculares </w:t>
      </w:r>
      <w:proofErr w:type="gramStart"/>
      <w:r>
        <w:t>Nacionais  para</w:t>
      </w:r>
      <w:proofErr w:type="gramEnd"/>
      <w:r>
        <w:t xml:space="preserve"> a Educação das Relações Étnico Raciais e para  o Ensino  de História e Cultura Afro-Brasileira  e Africana.</w:t>
      </w:r>
    </w:p>
    <w:p w14:paraId="658F631E" w14:textId="77777777" w:rsidR="00EA71CF" w:rsidRDefault="00EA71CF" w:rsidP="00EA71CF">
      <w:pPr>
        <w:ind w:left="720"/>
      </w:pPr>
      <w:r>
        <w:t>Art. 1° A presente Resolução institui Diretrizes Curriculares  Nacionais para  a Educação das Relações  Étnico-Raciais e  para o Ensino de História e Cultura Afro-Brasileira e Africana,  a serem observadas pelas Instituições de ensino, que atuam  nos níveis e  modalidades da Educação Brasileira  e, em  especial,  por Instituições que desenvolvem  programas de formação inicial e continuada de professores.</w:t>
      </w:r>
    </w:p>
    <w:p w14:paraId="48DA6936" w14:textId="77777777" w:rsidR="00EA71CF" w:rsidRDefault="00EA71CF" w:rsidP="00EA71CF">
      <w:pPr>
        <w:ind w:left="720"/>
      </w:pPr>
      <w:r>
        <w:t xml:space="preserve">§ 1° As Instituições de Ensino Superior </w:t>
      </w:r>
      <w:proofErr w:type="gramStart"/>
      <w:r>
        <w:t>incluirão  nos</w:t>
      </w:r>
      <w:proofErr w:type="gramEnd"/>
      <w:r>
        <w:t xml:space="preserve"> conteúdos  de disciplinas e atividades curriculares  dos cursos  que ministram,  a Educação  das  Relações Étnico-Raciais, bem como  o tratamento de questões  e temáticas que  dizem  respeito  aos afrodescendentes,</w:t>
      </w:r>
    </w:p>
    <w:p w14:paraId="7E032B5C" w14:textId="77777777" w:rsidR="00EA71CF" w:rsidRDefault="00EA71CF" w:rsidP="00EA71CF">
      <w:pPr>
        <w:ind w:left="720"/>
      </w:pPr>
      <w:r>
        <w:t xml:space="preserve">Art. 2° As Diretrizes  Curriculares Nacionais  para a Educação das  Relações </w:t>
      </w:r>
      <w:proofErr w:type="spellStart"/>
      <w:r>
        <w:t>ÉtnicoRaciais</w:t>
      </w:r>
      <w:proofErr w:type="spellEnd"/>
      <w:r>
        <w:t xml:space="preserve"> e para o Ensino de História  e Cultura  Afro-Brasileira e  Africanas constituem-se de orientações, princípios e fundamentos para  o planejamento, execução e avaliação da Educação, e têm  por meta, promover a educação de  cidadãos atuantes e conscientes no  seio da sociedade multicultural e pluriétnica do Brasil, buscando  relações  étnico-sociais  positivas, rumo  à construção de  nação democrática.</w:t>
      </w:r>
    </w:p>
    <w:p w14:paraId="5AA35418" w14:textId="77777777" w:rsidR="00EA71CF" w:rsidRDefault="00EA71CF" w:rsidP="00EA71CF">
      <w:pPr>
        <w:ind w:left="720"/>
      </w:pPr>
      <w:r>
        <w:t>§ 1° A Educação das  Relações Étnico-Raciais  tem  por objetivo  a divulgação e produção de conhecimentos, bem  como de atitudes,  posturas e  valores que eduquem  cidadãos quanto à  pluralidade étnico-racial,  tornando-os capazes de interagir e de  negociar objetivos comuns  que garantam,  a todos, respeito aos  direitos legais  e  valorização de identidade, na busca da  consolidação da democracia brasileira.</w:t>
      </w:r>
    </w:p>
    <w:p w14:paraId="46DDF74F" w14:textId="77777777" w:rsidR="00EA71CF" w:rsidRDefault="00EA71CF" w:rsidP="00EA71CF"/>
    <w:p w14:paraId="4C655C54" w14:textId="77777777" w:rsidR="00EA71CF" w:rsidRDefault="00EA71CF" w:rsidP="00EA71CF"/>
    <w:p w14:paraId="7249A73C" w14:textId="77777777" w:rsidR="00EA71CF" w:rsidRDefault="00EA71CF"/>
    <w:sectPr w:rsidR="00EA71CF" w:rsidSect="008652E9">
      <w:headerReference w:type="default" r:id="rId11"/>
      <w:pgSz w:w="11907" w:h="16840"/>
      <w:pgMar w:top="284" w:right="851" w:bottom="426" w:left="1418" w:header="68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A60F5" w14:textId="77777777" w:rsidR="00334B75" w:rsidRDefault="00334B75">
      <w:pPr>
        <w:spacing w:after="0"/>
      </w:pPr>
      <w:r>
        <w:separator/>
      </w:r>
    </w:p>
  </w:endnote>
  <w:endnote w:type="continuationSeparator" w:id="0">
    <w:p w14:paraId="10F9088D" w14:textId="77777777" w:rsidR="00334B75" w:rsidRDefault="00334B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CF4F5" w14:textId="77777777" w:rsidR="00334B75" w:rsidRDefault="00334B75">
      <w:pPr>
        <w:spacing w:after="0"/>
      </w:pPr>
      <w:r>
        <w:separator/>
      </w:r>
    </w:p>
  </w:footnote>
  <w:footnote w:type="continuationSeparator" w:id="0">
    <w:p w14:paraId="7BE2739F" w14:textId="77777777" w:rsidR="00334B75" w:rsidRDefault="00334B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25409" w14:textId="77777777" w:rsidR="00827DC6" w:rsidRDefault="0092345B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9136DB" wp14:editId="6DF24127">
          <wp:simplePos x="0" y="0"/>
          <wp:positionH relativeFrom="column">
            <wp:posOffset>-39369</wp:posOffset>
          </wp:positionH>
          <wp:positionV relativeFrom="paragraph">
            <wp:posOffset>125095</wp:posOffset>
          </wp:positionV>
          <wp:extent cx="740410" cy="96075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410" cy="960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5E9E4F" w14:textId="77777777" w:rsidR="00827DC6" w:rsidRDefault="0092345B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>ANEXO II</w:t>
    </w:r>
  </w:p>
  <w:p w14:paraId="65EC09A6" w14:textId="77777777" w:rsidR="00827DC6" w:rsidRDefault="0092345B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>PLANO DE ATIVIDADES</w:t>
    </w:r>
  </w:p>
  <w:p w14:paraId="2B3B140D" w14:textId="77777777" w:rsidR="00827DC6" w:rsidRDefault="0092345B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 xml:space="preserve">    ATIVIDADES ACADÊMICAS EMERGENCIAIS (ACE)</w:t>
    </w:r>
  </w:p>
  <w:p w14:paraId="147CFC09" w14:textId="77777777" w:rsidR="00827DC6" w:rsidRDefault="00334B75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F3A91"/>
    <w:multiLevelType w:val="multilevel"/>
    <w:tmpl w:val="0E94A46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01"/>
    <w:rsid w:val="000369D9"/>
    <w:rsid w:val="00072D85"/>
    <w:rsid w:val="000B47A6"/>
    <w:rsid w:val="000E574C"/>
    <w:rsid w:val="00190999"/>
    <w:rsid w:val="001D58E9"/>
    <w:rsid w:val="00203073"/>
    <w:rsid w:val="00235E20"/>
    <w:rsid w:val="00251501"/>
    <w:rsid w:val="002752D0"/>
    <w:rsid w:val="002E07E5"/>
    <w:rsid w:val="002E600C"/>
    <w:rsid w:val="003173D5"/>
    <w:rsid w:val="00334B75"/>
    <w:rsid w:val="003353E1"/>
    <w:rsid w:val="003B5AFE"/>
    <w:rsid w:val="003D0DF6"/>
    <w:rsid w:val="003F4608"/>
    <w:rsid w:val="00424471"/>
    <w:rsid w:val="00473007"/>
    <w:rsid w:val="004928D0"/>
    <w:rsid w:val="004A3FBD"/>
    <w:rsid w:val="004B5BCE"/>
    <w:rsid w:val="004D003D"/>
    <w:rsid w:val="004E0503"/>
    <w:rsid w:val="004F4CB9"/>
    <w:rsid w:val="00506C09"/>
    <w:rsid w:val="00522A3C"/>
    <w:rsid w:val="005E2AFB"/>
    <w:rsid w:val="006019B3"/>
    <w:rsid w:val="006226A1"/>
    <w:rsid w:val="00642D51"/>
    <w:rsid w:val="00706A04"/>
    <w:rsid w:val="00723C79"/>
    <w:rsid w:val="00734E84"/>
    <w:rsid w:val="007865B9"/>
    <w:rsid w:val="00796185"/>
    <w:rsid w:val="007A5EE2"/>
    <w:rsid w:val="007A7B94"/>
    <w:rsid w:val="007B4F10"/>
    <w:rsid w:val="00827FEC"/>
    <w:rsid w:val="008B0835"/>
    <w:rsid w:val="008B083B"/>
    <w:rsid w:val="008C7004"/>
    <w:rsid w:val="0092345B"/>
    <w:rsid w:val="009460E8"/>
    <w:rsid w:val="00961C89"/>
    <w:rsid w:val="00981331"/>
    <w:rsid w:val="00A00E05"/>
    <w:rsid w:val="00A54BD0"/>
    <w:rsid w:val="00A67A5E"/>
    <w:rsid w:val="00A87252"/>
    <w:rsid w:val="00AE64F0"/>
    <w:rsid w:val="00B00D99"/>
    <w:rsid w:val="00BE1FAC"/>
    <w:rsid w:val="00C8386D"/>
    <w:rsid w:val="00C875F2"/>
    <w:rsid w:val="00CA6E06"/>
    <w:rsid w:val="00CB0A95"/>
    <w:rsid w:val="00CB2A7B"/>
    <w:rsid w:val="00CC1752"/>
    <w:rsid w:val="00CD24B2"/>
    <w:rsid w:val="00D233F5"/>
    <w:rsid w:val="00D23491"/>
    <w:rsid w:val="00D7447F"/>
    <w:rsid w:val="00D84129"/>
    <w:rsid w:val="00E12E0C"/>
    <w:rsid w:val="00EA666A"/>
    <w:rsid w:val="00EA71CF"/>
    <w:rsid w:val="00EC39AA"/>
    <w:rsid w:val="00ED3A44"/>
    <w:rsid w:val="00F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FBFC"/>
  <w15:docId w15:val="{5039FF4E-230B-4D58-A4D3-7947685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1752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Ttulo1">
    <w:name w:val="heading 1"/>
    <w:basedOn w:val="Normal"/>
    <w:next w:val="Normal"/>
    <w:link w:val="Ttulo1Char"/>
    <w:rsid w:val="00251501"/>
    <w:pPr>
      <w:keepNext/>
      <w:spacing w:before="120" w:after="0"/>
      <w:ind w:firstLine="0"/>
      <w:jc w:val="center"/>
      <w:outlineLvl w:val="0"/>
    </w:pPr>
    <w:rPr>
      <w:b/>
      <w:smallCap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1501"/>
    <w:rPr>
      <w:rFonts w:ascii="Times New Roman" w:eastAsia="Times New Roman" w:hAnsi="Times New Roman" w:cs="Times New Roman"/>
      <w:b/>
      <w:smallCaps/>
      <w:lang w:eastAsia="pt-BR"/>
    </w:rPr>
  </w:style>
  <w:style w:type="character" w:styleId="Hyperlink">
    <w:name w:val="Hyperlink"/>
    <w:basedOn w:val="Fontepargpadro"/>
    <w:uiPriority w:val="99"/>
    <w:unhideWhenUsed/>
    <w:rsid w:val="0025150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7300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tyle-scope">
    <w:name w:val="style-scope"/>
    <w:basedOn w:val="Fontepargpadro"/>
    <w:rsid w:val="00C875F2"/>
  </w:style>
  <w:style w:type="character" w:styleId="MenoPendente">
    <w:name w:val="Unresolved Mention"/>
    <w:basedOn w:val="Fontepargpadro"/>
    <w:uiPriority w:val="99"/>
    <w:semiHidden/>
    <w:unhideWhenUsed/>
    <w:rsid w:val="007A7B94"/>
    <w:rPr>
      <w:color w:val="605E5C"/>
      <w:shd w:val="clear" w:color="auto" w:fill="E1DFDD"/>
    </w:rPr>
  </w:style>
  <w:style w:type="character" w:customStyle="1" w:styleId="halyaf">
    <w:name w:val="halyaf"/>
    <w:basedOn w:val="Fontepargpadro"/>
    <w:rsid w:val="0073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weli.tv/programs/the-sacred-within-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2003/l10.639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MDGTHQe9Ao&amp;t=1313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907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Abrahao Santos</cp:lastModifiedBy>
  <cp:revision>43</cp:revision>
  <dcterms:created xsi:type="dcterms:W3CDTF">2020-08-19T16:38:00Z</dcterms:created>
  <dcterms:modified xsi:type="dcterms:W3CDTF">2020-08-22T15:25:00Z</dcterms:modified>
</cp:coreProperties>
</file>